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22" w:rsidRDefault="009B3422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9B3422" w:rsidRPr="005E024C" w:rsidRDefault="008814EE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5E024C">
        <w:rPr>
          <w:rFonts w:ascii="方正小标宋简体" w:eastAsia="方正小标宋简体" w:hAnsi="宋体" w:hint="eastAsia"/>
          <w:sz w:val="44"/>
          <w:szCs w:val="44"/>
        </w:rPr>
        <w:t>民族画报社20</w:t>
      </w:r>
      <w:r w:rsidR="005E024C" w:rsidRPr="005E024C">
        <w:rPr>
          <w:rFonts w:ascii="方正小标宋简体" w:eastAsia="方正小标宋简体" w:hAnsi="宋体" w:hint="eastAsia"/>
          <w:sz w:val="44"/>
          <w:szCs w:val="44"/>
        </w:rPr>
        <w:t>22</w:t>
      </w:r>
      <w:r w:rsidRPr="005E024C">
        <w:rPr>
          <w:rFonts w:ascii="方正小标宋简体" w:eastAsia="方正小标宋简体" w:hAnsi="宋体" w:hint="eastAsia"/>
          <w:sz w:val="44"/>
          <w:szCs w:val="44"/>
        </w:rPr>
        <w:t>年度职工补充医疗保险</w:t>
      </w:r>
    </w:p>
    <w:p w:rsidR="009B3422" w:rsidRDefault="008814EE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5E024C">
        <w:rPr>
          <w:rFonts w:ascii="方正小标宋简体" w:eastAsia="方正小标宋简体" w:hAnsi="宋体" w:hint="eastAsia"/>
          <w:sz w:val="44"/>
          <w:szCs w:val="44"/>
        </w:rPr>
        <w:t>服务项目资格预审公告</w:t>
      </w:r>
    </w:p>
    <w:p w:rsidR="005E024C" w:rsidRPr="005E024C" w:rsidRDefault="005E024C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9B3422" w:rsidRPr="007C3F7C" w:rsidRDefault="008814EE" w:rsidP="005E024C">
      <w:pPr>
        <w:pStyle w:val="1"/>
        <w:spacing w:line="520" w:lineRule="exact"/>
        <w:ind w:firstLineChars="0"/>
        <w:rPr>
          <w:rFonts w:ascii="仿宋_GB2312" w:eastAsia="仿宋_GB2312" w:hAnsi="宋体"/>
          <w:sz w:val="32"/>
          <w:szCs w:val="32"/>
        </w:rPr>
      </w:pPr>
      <w:r w:rsidRPr="007C3F7C">
        <w:rPr>
          <w:rFonts w:ascii="仿宋_GB2312" w:eastAsia="仿宋_GB2312" w:hAnsi="宋体" w:hint="eastAsia"/>
          <w:sz w:val="32"/>
          <w:szCs w:val="32"/>
        </w:rPr>
        <w:t>民族</w:t>
      </w:r>
      <w:proofErr w:type="gramStart"/>
      <w:r w:rsidRPr="007C3F7C">
        <w:rPr>
          <w:rFonts w:ascii="仿宋_GB2312" w:eastAsia="仿宋_GB2312" w:hAnsi="宋体" w:hint="eastAsia"/>
          <w:sz w:val="32"/>
          <w:szCs w:val="32"/>
        </w:rPr>
        <w:t>画报社拟对</w:t>
      </w:r>
      <w:proofErr w:type="gramEnd"/>
      <w:r w:rsidRPr="007C3F7C">
        <w:rPr>
          <w:rFonts w:ascii="仿宋_GB2312" w:eastAsia="仿宋_GB2312" w:hAnsi="宋体" w:hint="eastAsia"/>
          <w:sz w:val="32"/>
          <w:szCs w:val="32"/>
        </w:rPr>
        <w:t>20</w:t>
      </w:r>
      <w:r w:rsidR="00BE33C6" w:rsidRPr="007C3F7C">
        <w:rPr>
          <w:rFonts w:ascii="仿宋_GB2312" w:eastAsia="仿宋_GB2312" w:hAnsi="宋体" w:hint="eastAsia"/>
          <w:sz w:val="32"/>
          <w:szCs w:val="32"/>
        </w:rPr>
        <w:t>22</w:t>
      </w:r>
      <w:r w:rsidRPr="007C3F7C">
        <w:rPr>
          <w:rFonts w:ascii="仿宋_GB2312" w:eastAsia="仿宋_GB2312" w:hAnsi="宋体" w:hint="eastAsia"/>
          <w:sz w:val="32"/>
          <w:szCs w:val="32"/>
        </w:rPr>
        <w:t>年度职工补充医疗保险服务项目进行国内招标，</w:t>
      </w:r>
      <w:proofErr w:type="gramStart"/>
      <w:r w:rsidRPr="007C3F7C">
        <w:rPr>
          <w:rFonts w:ascii="仿宋_GB2312" w:eastAsia="仿宋_GB2312" w:hAnsi="宋体" w:hint="eastAsia"/>
          <w:sz w:val="32"/>
          <w:szCs w:val="32"/>
        </w:rPr>
        <w:t>兹邀请</w:t>
      </w:r>
      <w:proofErr w:type="gramEnd"/>
      <w:r w:rsidRPr="007C3F7C">
        <w:rPr>
          <w:rFonts w:ascii="仿宋_GB2312" w:eastAsia="仿宋_GB2312" w:hAnsi="宋体" w:hint="eastAsia"/>
          <w:sz w:val="32"/>
          <w:szCs w:val="32"/>
        </w:rPr>
        <w:t>符合本次投标要求的供应商参加投标。</w:t>
      </w:r>
    </w:p>
    <w:p w:rsidR="007C3F7C" w:rsidRPr="007C3F7C" w:rsidRDefault="007C3F7C" w:rsidP="005E024C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7C3F7C">
        <w:rPr>
          <w:rFonts w:ascii="黑体" w:eastAsia="黑体" w:hAnsi="黑体" w:hint="eastAsia"/>
          <w:bCs/>
          <w:sz w:val="32"/>
          <w:szCs w:val="32"/>
        </w:rPr>
        <w:t>一、职工补充医疗保险项目要求</w:t>
      </w:r>
    </w:p>
    <w:p w:rsidR="007C3F7C" w:rsidRPr="007C3F7C" w:rsidRDefault="007C3F7C" w:rsidP="007C3F7C">
      <w:pPr>
        <w:ind w:firstLineChars="200" w:firstLine="643"/>
        <w:jc w:val="left"/>
        <w:rPr>
          <w:rFonts w:ascii="楷体_GB2312" w:eastAsia="楷体_GB2312" w:hAnsiTheme="minorEastAsia"/>
          <w:b/>
          <w:sz w:val="32"/>
          <w:szCs w:val="32"/>
        </w:rPr>
      </w:pPr>
      <w:r w:rsidRPr="007C3F7C">
        <w:rPr>
          <w:rFonts w:ascii="楷体_GB2312" w:eastAsia="楷体_GB2312" w:hAnsiTheme="minorEastAsia" w:hint="eastAsia"/>
          <w:b/>
          <w:bCs/>
          <w:sz w:val="32"/>
          <w:szCs w:val="32"/>
        </w:rPr>
        <w:t>（一）保险期间</w:t>
      </w:r>
    </w:p>
    <w:p w:rsidR="007C3F7C" w:rsidRPr="007C3F7C" w:rsidRDefault="007C3F7C" w:rsidP="007C3F7C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7C3F7C">
        <w:rPr>
          <w:rFonts w:ascii="仿宋_GB2312" w:eastAsia="仿宋_GB2312" w:hAnsiTheme="minorEastAsia" w:hint="eastAsia"/>
          <w:sz w:val="32"/>
          <w:szCs w:val="32"/>
        </w:rPr>
        <w:t>保险期间2022年1月1日至2022年12月31日</w:t>
      </w:r>
    </w:p>
    <w:p w:rsidR="00A114BB" w:rsidRDefault="007C3F7C" w:rsidP="00A114BB">
      <w:pPr>
        <w:ind w:firstLineChars="200" w:firstLine="643"/>
        <w:jc w:val="left"/>
        <w:rPr>
          <w:rFonts w:ascii="楷体_GB2312" w:eastAsia="楷体_GB2312" w:hAnsiTheme="minorEastAsia"/>
          <w:b/>
          <w:bCs/>
          <w:sz w:val="32"/>
          <w:szCs w:val="32"/>
        </w:rPr>
      </w:pPr>
      <w:r w:rsidRPr="007C3F7C">
        <w:rPr>
          <w:rFonts w:ascii="楷体_GB2312" w:eastAsia="楷体_GB2312" w:hAnsiTheme="minorEastAsia" w:hint="eastAsia"/>
          <w:b/>
          <w:bCs/>
          <w:sz w:val="32"/>
          <w:szCs w:val="32"/>
        </w:rPr>
        <w:t>（二）保险需求</w:t>
      </w:r>
    </w:p>
    <w:p w:rsidR="00A114BB" w:rsidRPr="00BE33C6" w:rsidRDefault="00A114BB" w:rsidP="00A114BB">
      <w:pPr>
        <w:jc w:val="left"/>
        <w:rPr>
          <w:rFonts w:ascii="楷体_GB2312" w:eastAsia="楷体_GB2312" w:hAnsiTheme="minorEastAsia"/>
          <w:b/>
          <w:bCs/>
          <w:sz w:val="32"/>
          <w:szCs w:val="32"/>
        </w:rPr>
      </w:pPr>
      <w:r w:rsidRPr="00A114BB">
        <w:rPr>
          <w:rFonts w:ascii="楷体_GB2312" w:eastAsia="楷体_GB2312" w:hAnsiTheme="minorEastAsia" w:hint="eastAsia"/>
          <w:b/>
          <w:sz w:val="32"/>
          <w:szCs w:val="32"/>
        </w:rPr>
        <w:t>在职人员（共54人，平均年龄45岁）</w:t>
      </w:r>
    </w:p>
    <w:tbl>
      <w:tblPr>
        <w:tblW w:w="9931" w:type="dxa"/>
        <w:jc w:val="center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2321"/>
        <w:gridCol w:w="2963"/>
        <w:gridCol w:w="2059"/>
        <w:gridCol w:w="1782"/>
      </w:tblGrid>
      <w:tr w:rsidR="00BE33C6" w:rsidRPr="00BE33C6" w:rsidTr="004446D3">
        <w:trPr>
          <w:trHeight w:val="424"/>
          <w:jc w:val="center"/>
        </w:trPr>
        <w:tc>
          <w:tcPr>
            <w:tcW w:w="806" w:type="dxa"/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/>
                <w:bCs/>
                <w:szCs w:val="21"/>
              </w:rPr>
              <w:t>项目</w:t>
            </w:r>
          </w:p>
        </w:tc>
        <w:tc>
          <w:tcPr>
            <w:tcW w:w="2321" w:type="dxa"/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/>
                <w:bCs/>
                <w:szCs w:val="21"/>
              </w:rPr>
              <w:t>保障责任</w:t>
            </w:r>
          </w:p>
        </w:tc>
        <w:tc>
          <w:tcPr>
            <w:tcW w:w="2963" w:type="dxa"/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/>
                <w:bCs/>
                <w:szCs w:val="21"/>
              </w:rPr>
              <w:t>保障内容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/>
                <w:bCs/>
                <w:szCs w:val="21"/>
              </w:rPr>
              <w:t>赔付比例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/>
                <w:bCs/>
                <w:szCs w:val="21"/>
              </w:rPr>
              <w:t>保险金额（万元）</w:t>
            </w:r>
          </w:p>
        </w:tc>
      </w:tr>
      <w:tr w:rsidR="00BE33C6" w:rsidRPr="00BE33C6" w:rsidTr="004446D3">
        <w:trPr>
          <w:trHeight w:val="876"/>
          <w:jc w:val="center"/>
        </w:trPr>
        <w:tc>
          <w:tcPr>
            <w:tcW w:w="80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/>
                <w:bCs/>
                <w:szCs w:val="21"/>
              </w:rPr>
              <w:t>基础保障（在职人员）</w:t>
            </w:r>
          </w:p>
        </w:tc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住院医疗保险</w:t>
            </w:r>
          </w:p>
        </w:tc>
        <w:tc>
          <w:tcPr>
            <w:tcW w:w="2963" w:type="dxa"/>
            <w:vAlign w:val="center"/>
          </w:tcPr>
          <w:p w:rsidR="00BE33C6" w:rsidRPr="00BE33C6" w:rsidRDefault="00BE33C6" w:rsidP="00BE33C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Theme="minorEastAsia" w:hint="eastAsia"/>
                <w:szCs w:val="21"/>
              </w:rPr>
              <w:t>免赔额</w:t>
            </w:r>
            <w:proofErr w:type="gramStart"/>
            <w:r w:rsidRPr="00BE33C6">
              <w:rPr>
                <w:rFonts w:ascii="仿宋_GB2312" w:eastAsia="仿宋_GB2312" w:hAnsiTheme="minorEastAsia" w:hint="eastAsia"/>
                <w:szCs w:val="21"/>
              </w:rPr>
              <w:t>以上—</w:t>
            </w:r>
            <w:proofErr w:type="gramEnd"/>
            <w:r w:rsidRPr="00BE33C6">
              <w:rPr>
                <w:rFonts w:ascii="仿宋_GB2312" w:eastAsia="仿宋_GB2312" w:hAnsiTheme="minorEastAsia" w:hint="eastAsia"/>
                <w:szCs w:val="21"/>
              </w:rPr>
              <w:t>大额互助资金(住院)最高支付限额50万元。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90%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8</w:t>
            </w:r>
          </w:p>
        </w:tc>
      </w:tr>
      <w:tr w:rsidR="00BE33C6" w:rsidRPr="00BE33C6" w:rsidTr="004446D3">
        <w:trPr>
          <w:trHeight w:val="634"/>
          <w:jc w:val="center"/>
        </w:trPr>
        <w:tc>
          <w:tcPr>
            <w:tcW w:w="806" w:type="dxa"/>
            <w:vMerge/>
            <w:vAlign w:val="center"/>
          </w:tcPr>
          <w:p w:rsidR="00BE33C6" w:rsidRPr="00BE33C6" w:rsidRDefault="00BE33C6" w:rsidP="00BE33C6">
            <w:pPr>
              <w:spacing w:line="360" w:lineRule="auto"/>
              <w:ind w:firstLine="560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门诊医疗保险</w:t>
            </w:r>
          </w:p>
        </w:tc>
        <w:tc>
          <w:tcPr>
            <w:tcW w:w="2963" w:type="dxa"/>
            <w:vAlign w:val="center"/>
          </w:tcPr>
          <w:p w:rsidR="00BE33C6" w:rsidRPr="00BE33C6" w:rsidRDefault="00BE33C6" w:rsidP="00BE33C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Theme="minorEastAsia" w:hint="eastAsia"/>
                <w:szCs w:val="21"/>
              </w:rPr>
              <w:t>免赔额</w:t>
            </w:r>
            <w:proofErr w:type="gramStart"/>
            <w:r w:rsidRPr="00BE33C6">
              <w:rPr>
                <w:rFonts w:ascii="仿宋_GB2312" w:eastAsia="仿宋_GB2312" w:hAnsiTheme="minorEastAsia" w:hint="eastAsia"/>
                <w:szCs w:val="21"/>
              </w:rPr>
              <w:t>以上—</w:t>
            </w:r>
            <w:proofErr w:type="gramEnd"/>
            <w:r w:rsidRPr="00BE33C6">
              <w:rPr>
                <w:rFonts w:ascii="仿宋_GB2312" w:eastAsia="仿宋_GB2312" w:hAnsiTheme="minorEastAsia" w:hint="eastAsia"/>
                <w:szCs w:val="21"/>
              </w:rPr>
              <w:t>大额互助资金(门、急诊)最高支付限额2万元。(包括</w:t>
            </w:r>
            <w:proofErr w:type="gramStart"/>
            <w:r w:rsidRPr="00BE33C6">
              <w:rPr>
                <w:rFonts w:ascii="仿宋_GB2312" w:eastAsia="仿宋_GB2312" w:hAnsiTheme="minorEastAsia" w:hint="eastAsia"/>
                <w:szCs w:val="21"/>
              </w:rPr>
              <w:t>小额门</w:t>
            </w:r>
            <w:proofErr w:type="gramEnd"/>
            <w:r w:rsidRPr="00BE33C6">
              <w:rPr>
                <w:rFonts w:ascii="仿宋_GB2312" w:eastAsia="仿宋_GB2312" w:hAnsiTheme="minorEastAsia" w:hint="eastAsia"/>
                <w:szCs w:val="21"/>
              </w:rPr>
              <w:t>急诊、</w:t>
            </w:r>
            <w:proofErr w:type="gramStart"/>
            <w:r w:rsidRPr="00BE33C6">
              <w:rPr>
                <w:rFonts w:ascii="仿宋_GB2312" w:eastAsia="仿宋_GB2312" w:hAnsiTheme="minorEastAsia" w:hint="eastAsia"/>
                <w:szCs w:val="21"/>
              </w:rPr>
              <w:t>大额门</w:t>
            </w:r>
            <w:proofErr w:type="gramEnd"/>
            <w:r w:rsidRPr="00BE33C6">
              <w:rPr>
                <w:rFonts w:ascii="仿宋_GB2312" w:eastAsia="仿宋_GB2312" w:hAnsiTheme="minorEastAsia" w:hint="eastAsia"/>
                <w:szCs w:val="21"/>
              </w:rPr>
              <w:t>急诊)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90%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1</w:t>
            </w:r>
          </w:p>
        </w:tc>
      </w:tr>
      <w:tr w:rsidR="00BE33C6" w:rsidRPr="00BE33C6" w:rsidTr="004446D3">
        <w:trPr>
          <w:trHeight w:val="906"/>
          <w:jc w:val="center"/>
        </w:trPr>
        <w:tc>
          <w:tcPr>
            <w:tcW w:w="806" w:type="dxa"/>
            <w:vMerge/>
            <w:vAlign w:val="center"/>
          </w:tcPr>
          <w:p w:rsidR="00BE33C6" w:rsidRPr="00BE33C6" w:rsidRDefault="00BE33C6" w:rsidP="00BE33C6">
            <w:pPr>
              <w:spacing w:line="360" w:lineRule="auto"/>
              <w:ind w:firstLine="560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意外伤害保险</w:t>
            </w:r>
          </w:p>
        </w:tc>
        <w:tc>
          <w:tcPr>
            <w:tcW w:w="2963" w:type="dxa"/>
            <w:vAlign w:val="center"/>
          </w:tcPr>
          <w:p w:rsidR="00BE33C6" w:rsidRPr="00BE33C6" w:rsidRDefault="00BE33C6" w:rsidP="00BE33C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因遭受意外伤害导致的</w:t>
            </w:r>
          </w:p>
          <w:p w:rsidR="00BE33C6" w:rsidRPr="00BE33C6" w:rsidRDefault="00BE33C6" w:rsidP="00BE33C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身故或残疾责任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10%--100%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10</w:t>
            </w:r>
          </w:p>
        </w:tc>
      </w:tr>
      <w:tr w:rsidR="00BE33C6" w:rsidRPr="00BE33C6" w:rsidTr="004446D3">
        <w:trPr>
          <w:trHeight w:val="706"/>
          <w:jc w:val="center"/>
        </w:trPr>
        <w:tc>
          <w:tcPr>
            <w:tcW w:w="806" w:type="dxa"/>
            <w:vMerge/>
            <w:vAlign w:val="center"/>
          </w:tcPr>
          <w:p w:rsidR="00BE33C6" w:rsidRPr="00BE33C6" w:rsidRDefault="00BE33C6" w:rsidP="00BE33C6">
            <w:pPr>
              <w:spacing w:line="360" w:lineRule="auto"/>
              <w:ind w:firstLine="560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意外伤害医疗保险</w:t>
            </w:r>
          </w:p>
        </w:tc>
        <w:tc>
          <w:tcPr>
            <w:tcW w:w="2963" w:type="dxa"/>
            <w:vAlign w:val="center"/>
          </w:tcPr>
          <w:p w:rsidR="00BE33C6" w:rsidRPr="00BE33C6" w:rsidRDefault="00BE33C6" w:rsidP="00BE33C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因意外导致的门急诊及</w:t>
            </w:r>
          </w:p>
          <w:p w:rsidR="00BE33C6" w:rsidRPr="00BE33C6" w:rsidRDefault="00BE33C6" w:rsidP="00BE33C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住院医疗费用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100%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1</w:t>
            </w:r>
          </w:p>
        </w:tc>
      </w:tr>
      <w:tr w:rsidR="00BE33C6" w:rsidRPr="00BE33C6" w:rsidTr="004446D3">
        <w:trPr>
          <w:trHeight w:val="95"/>
          <w:jc w:val="center"/>
        </w:trPr>
        <w:tc>
          <w:tcPr>
            <w:tcW w:w="806" w:type="dxa"/>
            <w:vMerge/>
            <w:vAlign w:val="center"/>
          </w:tcPr>
          <w:p w:rsidR="00BE33C6" w:rsidRPr="00BE33C6" w:rsidRDefault="00BE33C6" w:rsidP="00BE33C6">
            <w:pPr>
              <w:spacing w:line="360" w:lineRule="auto"/>
              <w:ind w:firstLine="560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公共交通意外-航空</w:t>
            </w:r>
          </w:p>
        </w:tc>
        <w:tc>
          <w:tcPr>
            <w:tcW w:w="2963" w:type="dxa"/>
            <w:vMerge w:val="restart"/>
            <w:vAlign w:val="center"/>
          </w:tcPr>
          <w:p w:rsidR="00BE33C6" w:rsidRPr="00BE33C6" w:rsidRDefault="00BE33C6" w:rsidP="00BE33C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遭受意外伤害事故并导致身故或伤残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10%--100%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100</w:t>
            </w:r>
          </w:p>
        </w:tc>
      </w:tr>
      <w:tr w:rsidR="00BE33C6" w:rsidRPr="00BE33C6" w:rsidTr="004446D3">
        <w:trPr>
          <w:trHeight w:val="95"/>
          <w:jc w:val="center"/>
        </w:trPr>
        <w:tc>
          <w:tcPr>
            <w:tcW w:w="806" w:type="dxa"/>
            <w:vMerge/>
            <w:vAlign w:val="center"/>
          </w:tcPr>
          <w:p w:rsidR="00BE33C6" w:rsidRPr="00BE33C6" w:rsidRDefault="00BE33C6" w:rsidP="00BE33C6">
            <w:pPr>
              <w:spacing w:line="360" w:lineRule="auto"/>
              <w:ind w:firstLine="560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公共交通意外-轨道</w:t>
            </w:r>
          </w:p>
        </w:tc>
        <w:tc>
          <w:tcPr>
            <w:tcW w:w="2963" w:type="dxa"/>
            <w:vMerge/>
            <w:vAlign w:val="center"/>
          </w:tcPr>
          <w:p w:rsidR="00BE33C6" w:rsidRPr="00BE33C6" w:rsidRDefault="00BE33C6" w:rsidP="00BE33C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10%--100%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60</w:t>
            </w:r>
          </w:p>
        </w:tc>
      </w:tr>
      <w:tr w:rsidR="00BE33C6" w:rsidRPr="00BE33C6" w:rsidTr="004446D3">
        <w:trPr>
          <w:trHeight w:val="95"/>
          <w:jc w:val="center"/>
        </w:trPr>
        <w:tc>
          <w:tcPr>
            <w:tcW w:w="806" w:type="dxa"/>
            <w:vMerge/>
            <w:vAlign w:val="center"/>
          </w:tcPr>
          <w:p w:rsidR="00BE33C6" w:rsidRPr="00BE33C6" w:rsidRDefault="00BE33C6" w:rsidP="00BE33C6">
            <w:pPr>
              <w:spacing w:line="360" w:lineRule="auto"/>
              <w:ind w:firstLine="560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公共交通意外-水运</w:t>
            </w:r>
          </w:p>
        </w:tc>
        <w:tc>
          <w:tcPr>
            <w:tcW w:w="2963" w:type="dxa"/>
            <w:vMerge/>
            <w:vAlign w:val="center"/>
          </w:tcPr>
          <w:p w:rsidR="00BE33C6" w:rsidRPr="00BE33C6" w:rsidRDefault="00BE33C6" w:rsidP="00BE33C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10%--100%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60</w:t>
            </w:r>
          </w:p>
        </w:tc>
      </w:tr>
      <w:tr w:rsidR="00BE33C6" w:rsidRPr="00BE33C6" w:rsidTr="004446D3">
        <w:trPr>
          <w:trHeight w:val="95"/>
          <w:jc w:val="center"/>
        </w:trPr>
        <w:tc>
          <w:tcPr>
            <w:tcW w:w="806" w:type="dxa"/>
            <w:vMerge/>
            <w:vAlign w:val="center"/>
          </w:tcPr>
          <w:p w:rsidR="00BE33C6" w:rsidRPr="00BE33C6" w:rsidRDefault="00BE33C6" w:rsidP="00BE33C6">
            <w:pPr>
              <w:spacing w:line="360" w:lineRule="auto"/>
              <w:ind w:firstLine="560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公共交通意外-汽车</w:t>
            </w:r>
          </w:p>
        </w:tc>
        <w:tc>
          <w:tcPr>
            <w:tcW w:w="2963" w:type="dxa"/>
            <w:vMerge/>
            <w:vAlign w:val="center"/>
          </w:tcPr>
          <w:p w:rsidR="00BE33C6" w:rsidRPr="00BE33C6" w:rsidRDefault="00BE33C6" w:rsidP="00BE33C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10%--100%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20</w:t>
            </w:r>
          </w:p>
        </w:tc>
      </w:tr>
      <w:tr w:rsidR="00BE33C6" w:rsidRPr="00BE33C6" w:rsidTr="004446D3">
        <w:trPr>
          <w:trHeight w:val="95"/>
          <w:jc w:val="center"/>
        </w:trPr>
        <w:tc>
          <w:tcPr>
            <w:tcW w:w="806" w:type="dxa"/>
            <w:vMerge/>
            <w:vAlign w:val="center"/>
          </w:tcPr>
          <w:p w:rsidR="00BE33C6" w:rsidRPr="00BE33C6" w:rsidRDefault="00BE33C6" w:rsidP="00BE33C6">
            <w:pPr>
              <w:spacing w:line="360" w:lineRule="auto"/>
              <w:ind w:firstLine="560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公共交通意外-自驾车</w:t>
            </w:r>
          </w:p>
        </w:tc>
        <w:tc>
          <w:tcPr>
            <w:tcW w:w="2963" w:type="dxa"/>
            <w:vMerge/>
            <w:vAlign w:val="center"/>
          </w:tcPr>
          <w:p w:rsidR="00BE33C6" w:rsidRPr="00BE33C6" w:rsidRDefault="00BE33C6" w:rsidP="00BE33C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10%--100%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20</w:t>
            </w:r>
          </w:p>
        </w:tc>
      </w:tr>
    </w:tbl>
    <w:p w:rsidR="00BE33C6" w:rsidRPr="00BE33C6" w:rsidRDefault="00BE33C6" w:rsidP="00BE33C6">
      <w:pPr>
        <w:widowControl/>
        <w:spacing w:line="360" w:lineRule="auto"/>
        <w:jc w:val="left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  <w:lang w:bidi="ar"/>
        </w:rPr>
      </w:pPr>
    </w:p>
    <w:p w:rsidR="00BE33C6" w:rsidRPr="00BE33C6" w:rsidRDefault="00BE33C6" w:rsidP="00BE33C6">
      <w:pPr>
        <w:jc w:val="left"/>
        <w:rPr>
          <w:rFonts w:ascii="楷体_GB2312" w:eastAsia="楷体_GB2312" w:hAnsi="宋体" w:cs="宋体"/>
          <w:b/>
          <w:color w:val="000000"/>
          <w:kern w:val="0"/>
          <w:sz w:val="32"/>
          <w:szCs w:val="32"/>
          <w:lang w:bidi="ar"/>
        </w:rPr>
      </w:pPr>
      <w:r w:rsidRPr="00BE33C6">
        <w:rPr>
          <w:rFonts w:ascii="楷体_GB2312" w:eastAsia="楷体_GB2312" w:hAnsiTheme="minorEastAsia" w:hint="eastAsia"/>
          <w:b/>
          <w:sz w:val="32"/>
          <w:szCs w:val="32"/>
        </w:rPr>
        <w:lastRenderedPageBreak/>
        <w:t>退休人员（共</w:t>
      </w:r>
      <w:r w:rsidRPr="00BE33C6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  <w:lang w:bidi="ar"/>
        </w:rPr>
        <w:t>55人，平均年龄70岁）</w:t>
      </w:r>
    </w:p>
    <w:tbl>
      <w:tblPr>
        <w:tblW w:w="9931" w:type="dxa"/>
        <w:jc w:val="center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2321"/>
        <w:gridCol w:w="2963"/>
        <w:gridCol w:w="2059"/>
        <w:gridCol w:w="1782"/>
      </w:tblGrid>
      <w:tr w:rsidR="00BE33C6" w:rsidRPr="00BE33C6" w:rsidTr="004446D3">
        <w:trPr>
          <w:trHeight w:val="424"/>
          <w:jc w:val="center"/>
        </w:trPr>
        <w:tc>
          <w:tcPr>
            <w:tcW w:w="806" w:type="dxa"/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/>
                <w:bCs/>
                <w:szCs w:val="21"/>
              </w:rPr>
              <w:t>项目</w:t>
            </w:r>
          </w:p>
        </w:tc>
        <w:tc>
          <w:tcPr>
            <w:tcW w:w="2321" w:type="dxa"/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/>
                <w:bCs/>
                <w:szCs w:val="21"/>
              </w:rPr>
              <w:t>保障责任</w:t>
            </w:r>
          </w:p>
        </w:tc>
        <w:tc>
          <w:tcPr>
            <w:tcW w:w="2963" w:type="dxa"/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/>
                <w:bCs/>
                <w:szCs w:val="21"/>
              </w:rPr>
              <w:t>保障内容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/>
                <w:bCs/>
                <w:szCs w:val="21"/>
              </w:rPr>
              <w:t>赔付比例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/>
                <w:bCs/>
                <w:szCs w:val="21"/>
              </w:rPr>
              <w:t>保险金额（万元）</w:t>
            </w:r>
          </w:p>
        </w:tc>
      </w:tr>
      <w:tr w:rsidR="00BE33C6" w:rsidRPr="00BE33C6" w:rsidTr="004446D3">
        <w:trPr>
          <w:trHeight w:val="876"/>
          <w:jc w:val="center"/>
        </w:trPr>
        <w:tc>
          <w:tcPr>
            <w:tcW w:w="80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/>
                <w:bCs/>
                <w:szCs w:val="21"/>
              </w:rPr>
              <w:t>基础保障（在职人员）</w:t>
            </w:r>
          </w:p>
        </w:tc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住院医疗保险</w:t>
            </w:r>
          </w:p>
        </w:tc>
        <w:tc>
          <w:tcPr>
            <w:tcW w:w="2963" w:type="dxa"/>
            <w:vAlign w:val="center"/>
          </w:tcPr>
          <w:p w:rsidR="00BE33C6" w:rsidRPr="00BE33C6" w:rsidRDefault="00BE33C6" w:rsidP="00BE33C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Theme="minorEastAsia" w:hint="eastAsia"/>
                <w:szCs w:val="21"/>
              </w:rPr>
              <w:t>免赔额</w:t>
            </w:r>
            <w:proofErr w:type="gramStart"/>
            <w:r w:rsidRPr="00BE33C6">
              <w:rPr>
                <w:rFonts w:ascii="仿宋_GB2312" w:eastAsia="仿宋_GB2312" w:hAnsiTheme="minorEastAsia" w:hint="eastAsia"/>
                <w:szCs w:val="21"/>
              </w:rPr>
              <w:t>以上—</w:t>
            </w:r>
            <w:proofErr w:type="gramEnd"/>
            <w:r w:rsidRPr="00BE33C6">
              <w:rPr>
                <w:rFonts w:ascii="仿宋_GB2312" w:eastAsia="仿宋_GB2312" w:hAnsiTheme="minorEastAsia" w:hint="eastAsia"/>
                <w:szCs w:val="21"/>
              </w:rPr>
              <w:t>大额互助资金(住院)最高支付限额50万元。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90%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8</w:t>
            </w:r>
          </w:p>
        </w:tc>
      </w:tr>
      <w:tr w:rsidR="00BE33C6" w:rsidRPr="00BE33C6" w:rsidTr="004446D3">
        <w:trPr>
          <w:trHeight w:val="634"/>
          <w:jc w:val="center"/>
        </w:trPr>
        <w:tc>
          <w:tcPr>
            <w:tcW w:w="806" w:type="dxa"/>
            <w:vMerge/>
            <w:vAlign w:val="center"/>
          </w:tcPr>
          <w:p w:rsidR="00BE33C6" w:rsidRPr="00BE33C6" w:rsidRDefault="00BE33C6" w:rsidP="00BE33C6">
            <w:pPr>
              <w:spacing w:line="360" w:lineRule="auto"/>
              <w:ind w:firstLine="560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门诊医疗保险</w:t>
            </w:r>
          </w:p>
        </w:tc>
        <w:tc>
          <w:tcPr>
            <w:tcW w:w="2963" w:type="dxa"/>
            <w:vAlign w:val="center"/>
          </w:tcPr>
          <w:p w:rsidR="00BE33C6" w:rsidRPr="00BE33C6" w:rsidRDefault="00BE33C6" w:rsidP="00BE33C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Theme="minorEastAsia" w:hint="eastAsia"/>
                <w:szCs w:val="21"/>
              </w:rPr>
              <w:t>免赔额</w:t>
            </w:r>
            <w:proofErr w:type="gramStart"/>
            <w:r w:rsidRPr="00BE33C6">
              <w:rPr>
                <w:rFonts w:ascii="仿宋_GB2312" w:eastAsia="仿宋_GB2312" w:hAnsiTheme="minorEastAsia" w:hint="eastAsia"/>
                <w:szCs w:val="21"/>
              </w:rPr>
              <w:t>以上—</w:t>
            </w:r>
            <w:proofErr w:type="gramEnd"/>
            <w:r w:rsidRPr="00BE33C6">
              <w:rPr>
                <w:rFonts w:ascii="仿宋_GB2312" w:eastAsia="仿宋_GB2312" w:hAnsiTheme="minorEastAsia" w:hint="eastAsia"/>
                <w:szCs w:val="21"/>
              </w:rPr>
              <w:t>大额互助资金(门、急诊)最高支付限额2万元。(包括</w:t>
            </w:r>
            <w:proofErr w:type="gramStart"/>
            <w:r w:rsidRPr="00BE33C6">
              <w:rPr>
                <w:rFonts w:ascii="仿宋_GB2312" w:eastAsia="仿宋_GB2312" w:hAnsiTheme="minorEastAsia" w:hint="eastAsia"/>
                <w:szCs w:val="21"/>
              </w:rPr>
              <w:t>小额门</w:t>
            </w:r>
            <w:proofErr w:type="gramEnd"/>
            <w:r w:rsidRPr="00BE33C6">
              <w:rPr>
                <w:rFonts w:ascii="仿宋_GB2312" w:eastAsia="仿宋_GB2312" w:hAnsiTheme="minorEastAsia" w:hint="eastAsia"/>
                <w:szCs w:val="21"/>
              </w:rPr>
              <w:t>急诊、</w:t>
            </w:r>
            <w:proofErr w:type="gramStart"/>
            <w:r w:rsidRPr="00BE33C6">
              <w:rPr>
                <w:rFonts w:ascii="仿宋_GB2312" w:eastAsia="仿宋_GB2312" w:hAnsiTheme="minorEastAsia" w:hint="eastAsia"/>
                <w:szCs w:val="21"/>
              </w:rPr>
              <w:t>大额门</w:t>
            </w:r>
            <w:proofErr w:type="gramEnd"/>
            <w:r w:rsidRPr="00BE33C6">
              <w:rPr>
                <w:rFonts w:ascii="仿宋_GB2312" w:eastAsia="仿宋_GB2312" w:hAnsiTheme="minorEastAsia" w:hint="eastAsia"/>
                <w:szCs w:val="21"/>
              </w:rPr>
              <w:t>急诊)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90%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1</w:t>
            </w:r>
          </w:p>
        </w:tc>
      </w:tr>
      <w:tr w:rsidR="00BE33C6" w:rsidRPr="00BE33C6" w:rsidTr="004446D3">
        <w:trPr>
          <w:trHeight w:val="906"/>
          <w:jc w:val="center"/>
        </w:trPr>
        <w:tc>
          <w:tcPr>
            <w:tcW w:w="806" w:type="dxa"/>
            <w:vMerge/>
            <w:vAlign w:val="center"/>
          </w:tcPr>
          <w:p w:rsidR="00BE33C6" w:rsidRPr="00BE33C6" w:rsidRDefault="00BE33C6" w:rsidP="00BE33C6">
            <w:pPr>
              <w:spacing w:line="360" w:lineRule="auto"/>
              <w:ind w:firstLine="560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意外伤害保险</w:t>
            </w:r>
          </w:p>
        </w:tc>
        <w:tc>
          <w:tcPr>
            <w:tcW w:w="2963" w:type="dxa"/>
            <w:vAlign w:val="center"/>
          </w:tcPr>
          <w:p w:rsidR="00BE33C6" w:rsidRPr="00BE33C6" w:rsidRDefault="00BE33C6" w:rsidP="00BE33C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因遭受意外伤害导致的</w:t>
            </w:r>
          </w:p>
          <w:p w:rsidR="00BE33C6" w:rsidRPr="00BE33C6" w:rsidRDefault="00BE33C6" w:rsidP="00BE33C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身故或残疾责任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10%--100%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10</w:t>
            </w:r>
          </w:p>
        </w:tc>
      </w:tr>
      <w:tr w:rsidR="00BE33C6" w:rsidRPr="00BE33C6" w:rsidTr="004446D3">
        <w:trPr>
          <w:trHeight w:val="706"/>
          <w:jc w:val="center"/>
        </w:trPr>
        <w:tc>
          <w:tcPr>
            <w:tcW w:w="806" w:type="dxa"/>
            <w:vMerge/>
            <w:vAlign w:val="center"/>
          </w:tcPr>
          <w:p w:rsidR="00BE33C6" w:rsidRPr="00BE33C6" w:rsidRDefault="00BE33C6" w:rsidP="00BE33C6">
            <w:pPr>
              <w:spacing w:line="360" w:lineRule="auto"/>
              <w:ind w:firstLine="560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意外伤害医疗保险</w:t>
            </w:r>
          </w:p>
        </w:tc>
        <w:tc>
          <w:tcPr>
            <w:tcW w:w="2963" w:type="dxa"/>
            <w:vAlign w:val="center"/>
          </w:tcPr>
          <w:p w:rsidR="00BE33C6" w:rsidRPr="00BE33C6" w:rsidRDefault="00BE33C6" w:rsidP="00BE33C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因意外导致的门急诊及</w:t>
            </w:r>
          </w:p>
          <w:p w:rsidR="00BE33C6" w:rsidRPr="00BE33C6" w:rsidRDefault="00BE33C6" w:rsidP="00BE33C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住院医疗费用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100%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1</w:t>
            </w:r>
          </w:p>
        </w:tc>
      </w:tr>
      <w:tr w:rsidR="00BE33C6" w:rsidRPr="00BE33C6" w:rsidTr="004446D3">
        <w:trPr>
          <w:trHeight w:val="95"/>
          <w:jc w:val="center"/>
        </w:trPr>
        <w:tc>
          <w:tcPr>
            <w:tcW w:w="806" w:type="dxa"/>
            <w:vMerge/>
            <w:vAlign w:val="center"/>
          </w:tcPr>
          <w:p w:rsidR="00BE33C6" w:rsidRPr="00BE33C6" w:rsidRDefault="00BE33C6" w:rsidP="00BE33C6">
            <w:pPr>
              <w:spacing w:line="360" w:lineRule="auto"/>
              <w:ind w:firstLine="560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公共交通意外-航空</w:t>
            </w:r>
          </w:p>
        </w:tc>
        <w:tc>
          <w:tcPr>
            <w:tcW w:w="2963" w:type="dxa"/>
            <w:vMerge w:val="restart"/>
            <w:vAlign w:val="center"/>
          </w:tcPr>
          <w:p w:rsidR="00BE33C6" w:rsidRPr="00BE33C6" w:rsidRDefault="00BE33C6" w:rsidP="00BE33C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遭受意外伤害事故并导致身故或伤残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10%--100%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50</w:t>
            </w:r>
          </w:p>
        </w:tc>
      </w:tr>
      <w:tr w:rsidR="00BE33C6" w:rsidRPr="00BE33C6" w:rsidTr="004446D3">
        <w:trPr>
          <w:trHeight w:val="95"/>
          <w:jc w:val="center"/>
        </w:trPr>
        <w:tc>
          <w:tcPr>
            <w:tcW w:w="806" w:type="dxa"/>
            <w:vMerge/>
            <w:vAlign w:val="center"/>
          </w:tcPr>
          <w:p w:rsidR="00BE33C6" w:rsidRPr="00BE33C6" w:rsidRDefault="00BE33C6" w:rsidP="00BE33C6">
            <w:pPr>
              <w:spacing w:line="360" w:lineRule="auto"/>
              <w:ind w:firstLine="560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公共交通意外-轨道</w:t>
            </w:r>
          </w:p>
        </w:tc>
        <w:tc>
          <w:tcPr>
            <w:tcW w:w="2963" w:type="dxa"/>
            <w:vMerge/>
            <w:vAlign w:val="center"/>
          </w:tcPr>
          <w:p w:rsidR="00BE33C6" w:rsidRPr="00BE33C6" w:rsidRDefault="00BE33C6" w:rsidP="00BE33C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10%--100%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30</w:t>
            </w:r>
          </w:p>
        </w:tc>
      </w:tr>
      <w:tr w:rsidR="00BE33C6" w:rsidRPr="00BE33C6" w:rsidTr="004446D3">
        <w:trPr>
          <w:trHeight w:val="95"/>
          <w:jc w:val="center"/>
        </w:trPr>
        <w:tc>
          <w:tcPr>
            <w:tcW w:w="806" w:type="dxa"/>
            <w:vMerge/>
            <w:vAlign w:val="center"/>
          </w:tcPr>
          <w:p w:rsidR="00BE33C6" w:rsidRPr="00BE33C6" w:rsidRDefault="00BE33C6" w:rsidP="00BE33C6">
            <w:pPr>
              <w:spacing w:line="360" w:lineRule="auto"/>
              <w:ind w:firstLine="560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公共交通意外-水运</w:t>
            </w:r>
          </w:p>
        </w:tc>
        <w:tc>
          <w:tcPr>
            <w:tcW w:w="2963" w:type="dxa"/>
            <w:vMerge/>
            <w:vAlign w:val="center"/>
          </w:tcPr>
          <w:p w:rsidR="00BE33C6" w:rsidRPr="00BE33C6" w:rsidRDefault="00BE33C6" w:rsidP="00BE33C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10%--100%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30</w:t>
            </w:r>
          </w:p>
        </w:tc>
      </w:tr>
      <w:tr w:rsidR="00BE33C6" w:rsidRPr="00BE33C6" w:rsidTr="004446D3">
        <w:trPr>
          <w:trHeight w:val="95"/>
          <w:jc w:val="center"/>
        </w:trPr>
        <w:tc>
          <w:tcPr>
            <w:tcW w:w="806" w:type="dxa"/>
            <w:vMerge/>
            <w:vAlign w:val="center"/>
          </w:tcPr>
          <w:p w:rsidR="00BE33C6" w:rsidRPr="00BE33C6" w:rsidRDefault="00BE33C6" w:rsidP="00BE33C6">
            <w:pPr>
              <w:spacing w:line="360" w:lineRule="auto"/>
              <w:ind w:firstLine="560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公共交通意外-汽车</w:t>
            </w:r>
          </w:p>
        </w:tc>
        <w:tc>
          <w:tcPr>
            <w:tcW w:w="2963" w:type="dxa"/>
            <w:vMerge/>
            <w:vAlign w:val="center"/>
          </w:tcPr>
          <w:p w:rsidR="00BE33C6" w:rsidRPr="00BE33C6" w:rsidRDefault="00BE33C6" w:rsidP="00BE33C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10%--100%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10</w:t>
            </w:r>
          </w:p>
        </w:tc>
      </w:tr>
      <w:tr w:rsidR="00BE33C6" w:rsidRPr="00BE33C6" w:rsidTr="004446D3">
        <w:trPr>
          <w:trHeight w:val="95"/>
          <w:jc w:val="center"/>
        </w:trPr>
        <w:tc>
          <w:tcPr>
            <w:tcW w:w="806" w:type="dxa"/>
            <w:vMerge/>
            <w:vAlign w:val="center"/>
          </w:tcPr>
          <w:p w:rsidR="00BE33C6" w:rsidRPr="00BE33C6" w:rsidRDefault="00BE33C6" w:rsidP="00BE33C6">
            <w:pPr>
              <w:spacing w:line="360" w:lineRule="auto"/>
              <w:ind w:firstLine="560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公共交通意外-自驾车</w:t>
            </w:r>
          </w:p>
        </w:tc>
        <w:tc>
          <w:tcPr>
            <w:tcW w:w="2963" w:type="dxa"/>
            <w:vMerge/>
            <w:vAlign w:val="center"/>
          </w:tcPr>
          <w:p w:rsidR="00BE33C6" w:rsidRPr="00BE33C6" w:rsidRDefault="00BE33C6" w:rsidP="00BE33C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10%--100%</w:t>
            </w:r>
          </w:p>
        </w:tc>
        <w:tc>
          <w:tcPr>
            <w:tcW w:w="1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3C6" w:rsidRPr="00BE33C6" w:rsidRDefault="00BE33C6" w:rsidP="00BE33C6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E33C6">
              <w:rPr>
                <w:rFonts w:ascii="仿宋_GB2312" w:eastAsia="仿宋_GB2312" w:hAnsi="宋体" w:hint="eastAsia"/>
                <w:bCs/>
                <w:szCs w:val="21"/>
              </w:rPr>
              <w:t>10</w:t>
            </w:r>
          </w:p>
        </w:tc>
      </w:tr>
    </w:tbl>
    <w:p w:rsidR="002A0850" w:rsidRPr="002A0850" w:rsidRDefault="002A0850" w:rsidP="00A114BB">
      <w:pPr>
        <w:widowControl/>
        <w:spacing w:line="360" w:lineRule="auto"/>
        <w:ind w:firstLineChars="196" w:firstLine="627"/>
        <w:jc w:val="left"/>
        <w:rPr>
          <w:rFonts w:ascii="黑体" w:eastAsia="黑体" w:hAnsi="黑体" w:cs="宋体"/>
          <w:sz w:val="32"/>
          <w:szCs w:val="32"/>
        </w:rPr>
      </w:pPr>
      <w:r w:rsidRPr="002A0850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bidi="ar"/>
        </w:rPr>
        <w:t>二、投标文件应包含以下内容</w:t>
      </w:r>
    </w:p>
    <w:p w:rsidR="002A0850" w:rsidRPr="002A0850" w:rsidRDefault="002A0850" w:rsidP="007C3F7C">
      <w:pPr>
        <w:widowControl/>
        <w:spacing w:beforeLines="50" w:before="156" w:afterLines="50" w:after="156" w:line="360" w:lineRule="auto"/>
        <w:ind w:firstLineChars="200" w:firstLine="643"/>
        <w:jc w:val="left"/>
        <w:rPr>
          <w:rFonts w:ascii="楷体_GB2312" w:eastAsia="楷体_GB2312" w:hAnsi="宋体" w:cs="宋体"/>
          <w:sz w:val="32"/>
          <w:szCs w:val="32"/>
        </w:rPr>
      </w:pPr>
      <w:r w:rsidRPr="002A0850">
        <w:rPr>
          <w:rFonts w:ascii="楷体_GB2312" w:eastAsia="楷体_GB2312" w:hAnsi="宋体" w:cs="宋体" w:hint="eastAsia"/>
          <w:b/>
          <w:bCs/>
          <w:color w:val="000000"/>
          <w:kern w:val="0"/>
          <w:sz w:val="32"/>
          <w:szCs w:val="32"/>
          <w:lang w:bidi="ar"/>
        </w:rPr>
        <w:t xml:space="preserve">（一）商务部分 </w:t>
      </w:r>
    </w:p>
    <w:p w:rsidR="002A0850" w:rsidRPr="002A0850" w:rsidRDefault="002A0850" w:rsidP="002A0850">
      <w:pPr>
        <w:widowControl/>
        <w:numPr>
          <w:ilvl w:val="0"/>
          <w:numId w:val="1"/>
        </w:numPr>
        <w:spacing w:line="360" w:lineRule="auto"/>
        <w:ind w:firstLine="425"/>
        <w:jc w:val="left"/>
        <w:rPr>
          <w:rFonts w:ascii="仿宋_GB2312" w:eastAsia="仿宋_GB2312" w:hAnsi="宋体" w:cs="宋体"/>
          <w:sz w:val="32"/>
          <w:szCs w:val="32"/>
        </w:rPr>
      </w:pPr>
      <w:r w:rsidRPr="002A085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公司简介（包括品牌、规模的介绍等）；</w:t>
      </w:r>
    </w:p>
    <w:p w:rsidR="002A0850" w:rsidRPr="002A0850" w:rsidRDefault="002A0850" w:rsidP="002A0850">
      <w:pPr>
        <w:widowControl/>
        <w:numPr>
          <w:ilvl w:val="0"/>
          <w:numId w:val="1"/>
        </w:numPr>
        <w:spacing w:line="360" w:lineRule="auto"/>
        <w:ind w:firstLine="425"/>
        <w:jc w:val="left"/>
        <w:rPr>
          <w:rFonts w:ascii="仿宋_GB2312" w:eastAsia="仿宋_GB2312" w:hAnsi="宋体" w:cs="宋体"/>
          <w:sz w:val="32"/>
          <w:szCs w:val="32"/>
        </w:rPr>
      </w:pPr>
      <w:r w:rsidRPr="002A085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营业执照、指定代理商资质及其他资质证明文件；</w:t>
      </w:r>
    </w:p>
    <w:p w:rsidR="002A0850" w:rsidRPr="002A0850" w:rsidRDefault="002A0850" w:rsidP="002A0850">
      <w:pPr>
        <w:widowControl/>
        <w:numPr>
          <w:ilvl w:val="0"/>
          <w:numId w:val="1"/>
        </w:numPr>
        <w:spacing w:line="360" w:lineRule="auto"/>
        <w:ind w:firstLine="425"/>
        <w:jc w:val="left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  <w:lang w:bidi="ar"/>
        </w:rPr>
      </w:pPr>
      <w:r w:rsidRPr="002A085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 xml:space="preserve">法人代表授权书、法人代表身份证复印件、被授权人身份证复印件； </w:t>
      </w:r>
    </w:p>
    <w:p w:rsidR="002A0850" w:rsidRPr="002A0850" w:rsidRDefault="002A0850" w:rsidP="002A0850">
      <w:pPr>
        <w:widowControl/>
        <w:numPr>
          <w:ilvl w:val="0"/>
          <w:numId w:val="1"/>
        </w:numPr>
        <w:spacing w:line="360" w:lineRule="auto"/>
        <w:ind w:firstLine="425"/>
        <w:jc w:val="left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  <w:lang w:bidi="ar"/>
        </w:rPr>
      </w:pPr>
      <w:r w:rsidRPr="002A085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投标人认为对自己有益的其他辅助资料和文件。</w:t>
      </w:r>
    </w:p>
    <w:p w:rsidR="002A0850" w:rsidRPr="002A0850" w:rsidRDefault="002A0850" w:rsidP="002A0850">
      <w:pPr>
        <w:widowControl/>
        <w:numPr>
          <w:ilvl w:val="0"/>
          <w:numId w:val="1"/>
        </w:numPr>
        <w:spacing w:line="360" w:lineRule="auto"/>
        <w:ind w:firstLine="425"/>
        <w:jc w:val="left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  <w:lang w:bidi="ar"/>
        </w:rPr>
      </w:pPr>
      <w:r w:rsidRPr="002A085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>资格标准：团体保险业务经营近3年未受到监管部门或其他行政部门重大处罚。</w:t>
      </w:r>
    </w:p>
    <w:p w:rsidR="002A0850" w:rsidRPr="002A0850" w:rsidRDefault="002A0850" w:rsidP="007C3F7C">
      <w:pPr>
        <w:widowControl/>
        <w:spacing w:beforeLines="50" w:before="156" w:afterLines="50" w:after="156" w:line="360" w:lineRule="auto"/>
        <w:ind w:firstLineChars="200" w:firstLine="643"/>
        <w:jc w:val="left"/>
        <w:rPr>
          <w:rFonts w:ascii="楷体_GB2312" w:eastAsia="楷体_GB2312" w:hAnsi="宋体" w:cs="宋体"/>
          <w:sz w:val="32"/>
          <w:szCs w:val="32"/>
        </w:rPr>
      </w:pPr>
      <w:r w:rsidRPr="002A0850">
        <w:rPr>
          <w:rFonts w:ascii="楷体_GB2312" w:eastAsia="楷体_GB2312" w:hAnsi="宋体" w:cs="宋体" w:hint="eastAsia"/>
          <w:b/>
          <w:bCs/>
          <w:color w:val="000000"/>
          <w:kern w:val="0"/>
          <w:sz w:val="32"/>
          <w:szCs w:val="32"/>
          <w:lang w:bidi="ar"/>
        </w:rPr>
        <w:t>（二）技术部分</w:t>
      </w:r>
    </w:p>
    <w:p w:rsidR="002A0850" w:rsidRPr="002A0850" w:rsidRDefault="002A0850" w:rsidP="002A0850">
      <w:pPr>
        <w:widowControl/>
        <w:numPr>
          <w:ilvl w:val="0"/>
          <w:numId w:val="2"/>
        </w:numPr>
        <w:spacing w:line="360" w:lineRule="auto"/>
        <w:ind w:firstLine="454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lang w:bidi="ar"/>
        </w:rPr>
      </w:pPr>
      <w:r w:rsidRPr="002A085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lastRenderedPageBreak/>
        <w:t>售后服务方案；</w:t>
      </w:r>
    </w:p>
    <w:p w:rsidR="002A0850" w:rsidRPr="002A0850" w:rsidRDefault="002A0850" w:rsidP="002A0850">
      <w:pPr>
        <w:widowControl/>
        <w:numPr>
          <w:ilvl w:val="0"/>
          <w:numId w:val="2"/>
        </w:numPr>
        <w:spacing w:line="360" w:lineRule="auto"/>
        <w:ind w:firstLine="454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lang w:bidi="ar"/>
        </w:rPr>
      </w:pPr>
      <w:r w:rsidRPr="002A085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 xml:space="preserve">投标人售后服务承诺函； </w:t>
      </w:r>
    </w:p>
    <w:p w:rsidR="002A0850" w:rsidRPr="002A0850" w:rsidRDefault="002A0850" w:rsidP="002A0850">
      <w:pPr>
        <w:widowControl/>
        <w:numPr>
          <w:ilvl w:val="0"/>
          <w:numId w:val="2"/>
        </w:numPr>
        <w:spacing w:line="360" w:lineRule="auto"/>
        <w:ind w:firstLine="454"/>
        <w:jc w:val="left"/>
        <w:rPr>
          <w:rFonts w:ascii="仿宋_GB2312" w:eastAsia="仿宋_GB2312" w:hAnsi="宋体" w:cs="宋体"/>
          <w:sz w:val="32"/>
          <w:szCs w:val="32"/>
        </w:rPr>
      </w:pPr>
      <w:r w:rsidRPr="002A085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ar"/>
        </w:rPr>
        <w:t xml:space="preserve">投标人认为对自己有益的其他辅助资料和文件。 </w:t>
      </w:r>
    </w:p>
    <w:p w:rsidR="009B3422" w:rsidRPr="00A114BB" w:rsidRDefault="008814EE" w:rsidP="00A114BB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114BB">
        <w:rPr>
          <w:rFonts w:ascii="黑体" w:eastAsia="黑体" w:hAnsi="黑体" w:hint="eastAsia"/>
          <w:sz w:val="32"/>
          <w:szCs w:val="32"/>
        </w:rPr>
        <w:t>三、投标截止日期：</w:t>
      </w:r>
    </w:p>
    <w:p w:rsidR="009B3422" w:rsidRPr="007C3F7C" w:rsidRDefault="00A86307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2021</w:t>
      </w:r>
      <w:r w:rsidR="008814EE" w:rsidRPr="007C3F7C">
        <w:rPr>
          <w:rFonts w:ascii="仿宋_GB2312" w:eastAsia="仿宋_GB2312" w:hAnsi="宋体" w:hint="eastAsia"/>
          <w:sz w:val="32"/>
          <w:szCs w:val="32"/>
        </w:rPr>
        <w:t>年12月</w:t>
      </w:r>
      <w:r>
        <w:rPr>
          <w:rFonts w:ascii="仿宋_GB2312" w:eastAsia="仿宋_GB2312" w:hAnsi="宋体" w:hint="eastAsia"/>
          <w:sz w:val="32"/>
          <w:szCs w:val="32"/>
        </w:rPr>
        <w:t>24</w:t>
      </w:r>
      <w:bookmarkStart w:id="0" w:name="_GoBack"/>
      <w:bookmarkEnd w:id="0"/>
      <w:r w:rsidR="008814EE" w:rsidRPr="007C3F7C">
        <w:rPr>
          <w:rFonts w:ascii="仿宋_GB2312" w:eastAsia="仿宋_GB2312" w:hAnsi="宋体" w:hint="eastAsia"/>
          <w:sz w:val="32"/>
          <w:szCs w:val="32"/>
        </w:rPr>
        <w:t>日24时</w:t>
      </w:r>
    </w:p>
    <w:p w:rsidR="009B3422" w:rsidRPr="00A114BB" w:rsidRDefault="008814EE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114BB">
        <w:rPr>
          <w:rFonts w:ascii="黑体" w:eastAsia="黑体" w:hAnsi="黑体" w:hint="eastAsia"/>
          <w:sz w:val="32"/>
          <w:szCs w:val="32"/>
        </w:rPr>
        <w:t>四、邮寄地址：</w:t>
      </w:r>
    </w:p>
    <w:p w:rsidR="009B3422" w:rsidRPr="007C3F7C" w:rsidRDefault="008814EE">
      <w:pPr>
        <w:pStyle w:val="1"/>
        <w:spacing w:line="520" w:lineRule="exact"/>
        <w:ind w:firstLine="640"/>
        <w:rPr>
          <w:rFonts w:ascii="仿宋_GB2312" w:eastAsia="仿宋_GB2312" w:hAnsi="宋体"/>
          <w:sz w:val="32"/>
          <w:szCs w:val="32"/>
        </w:rPr>
      </w:pPr>
      <w:r w:rsidRPr="007C3F7C">
        <w:rPr>
          <w:rFonts w:ascii="仿宋_GB2312" w:eastAsia="仿宋_GB2312" w:hAnsi="宋体" w:hint="eastAsia"/>
          <w:sz w:val="32"/>
          <w:szCs w:val="32"/>
        </w:rPr>
        <w:t xml:space="preserve">邮寄地址：北京市东城区和平里北街14号A703 </w:t>
      </w:r>
    </w:p>
    <w:p w:rsidR="009B3422" w:rsidRPr="007C3F7C" w:rsidRDefault="008814EE">
      <w:pPr>
        <w:pStyle w:val="1"/>
        <w:spacing w:line="520" w:lineRule="exact"/>
        <w:ind w:firstLine="640"/>
        <w:rPr>
          <w:rFonts w:ascii="仿宋_GB2312" w:eastAsia="仿宋_GB2312" w:hAnsi="宋体"/>
          <w:sz w:val="32"/>
          <w:szCs w:val="32"/>
        </w:rPr>
      </w:pPr>
      <w:r w:rsidRPr="007C3F7C">
        <w:rPr>
          <w:rFonts w:ascii="仿宋_GB2312" w:eastAsia="仿宋_GB2312" w:hAnsi="宋体" w:hint="eastAsia"/>
          <w:sz w:val="32"/>
          <w:szCs w:val="32"/>
        </w:rPr>
        <w:t>联系电话：010-581307</w:t>
      </w:r>
      <w:r w:rsidR="00A114BB">
        <w:rPr>
          <w:rFonts w:ascii="仿宋_GB2312" w:eastAsia="仿宋_GB2312" w:hAnsi="宋体" w:hint="eastAsia"/>
          <w:sz w:val="32"/>
          <w:szCs w:val="32"/>
        </w:rPr>
        <w:t>21</w:t>
      </w:r>
      <w:r w:rsidR="00646DF4">
        <w:rPr>
          <w:rFonts w:ascii="仿宋_GB2312" w:eastAsia="仿宋_GB2312" w:hAnsi="宋体" w:hint="eastAsia"/>
          <w:sz w:val="32"/>
          <w:szCs w:val="32"/>
        </w:rPr>
        <w:t xml:space="preserve"> 手机：18515063632</w:t>
      </w:r>
    </w:p>
    <w:p w:rsidR="009B3422" w:rsidRPr="007C3F7C" w:rsidRDefault="008814EE">
      <w:pPr>
        <w:pStyle w:val="1"/>
        <w:spacing w:line="520" w:lineRule="exact"/>
        <w:ind w:firstLine="640"/>
        <w:rPr>
          <w:rFonts w:ascii="仿宋_GB2312" w:eastAsia="仿宋_GB2312" w:hAnsi="宋体"/>
          <w:sz w:val="32"/>
          <w:szCs w:val="32"/>
        </w:rPr>
      </w:pPr>
      <w:r w:rsidRPr="007C3F7C">
        <w:rPr>
          <w:rFonts w:ascii="仿宋_GB2312" w:eastAsia="仿宋_GB2312" w:hAnsi="宋体" w:hint="eastAsia"/>
          <w:sz w:val="32"/>
          <w:szCs w:val="32"/>
        </w:rPr>
        <w:t>联系人：</w:t>
      </w:r>
      <w:r w:rsidR="00646DF4">
        <w:rPr>
          <w:rFonts w:ascii="仿宋_GB2312" w:eastAsia="仿宋_GB2312" w:hAnsi="宋体" w:hint="eastAsia"/>
          <w:sz w:val="32"/>
          <w:szCs w:val="32"/>
        </w:rPr>
        <w:t>宁先生</w:t>
      </w:r>
    </w:p>
    <w:p w:rsidR="009B3422" w:rsidRPr="00A114BB" w:rsidRDefault="008814EE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114BB">
        <w:rPr>
          <w:rFonts w:ascii="黑体" w:eastAsia="黑体" w:hAnsi="黑体" w:hint="eastAsia"/>
          <w:sz w:val="32"/>
          <w:szCs w:val="32"/>
        </w:rPr>
        <w:t>五、补充说明：</w:t>
      </w:r>
    </w:p>
    <w:p w:rsidR="009B3422" w:rsidRPr="007C3F7C" w:rsidRDefault="008814E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C3F7C">
        <w:rPr>
          <w:rFonts w:ascii="仿宋_GB2312" w:eastAsia="仿宋_GB2312" w:hint="eastAsia"/>
          <w:sz w:val="32"/>
          <w:szCs w:val="32"/>
        </w:rPr>
        <w:t>1.民族画报社组织</w:t>
      </w:r>
      <w:r w:rsidR="00646DF4">
        <w:rPr>
          <w:rFonts w:ascii="仿宋_GB2312" w:eastAsia="仿宋_GB2312" w:hint="eastAsia"/>
          <w:sz w:val="32"/>
          <w:szCs w:val="32"/>
        </w:rPr>
        <w:t>采购</w:t>
      </w:r>
      <w:r w:rsidRPr="007C3F7C">
        <w:rPr>
          <w:rFonts w:ascii="仿宋_GB2312" w:eastAsia="仿宋_GB2312" w:hint="eastAsia"/>
          <w:sz w:val="32"/>
          <w:szCs w:val="32"/>
        </w:rPr>
        <w:t>小组进行开标、评标。评标采取品质优先，价格、售后服务统筹考虑的原则。</w:t>
      </w:r>
    </w:p>
    <w:p w:rsidR="009B3422" w:rsidRPr="007C3F7C" w:rsidRDefault="008814EE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C3F7C">
        <w:rPr>
          <w:rFonts w:ascii="仿宋_GB2312" w:eastAsia="仿宋_GB2312" w:hint="eastAsia"/>
          <w:sz w:val="32"/>
          <w:szCs w:val="32"/>
        </w:rPr>
        <w:t>2.民族画报社</w:t>
      </w:r>
      <w:r w:rsidR="00646DF4">
        <w:rPr>
          <w:rFonts w:ascii="仿宋_GB2312" w:eastAsia="仿宋_GB2312" w:hint="eastAsia"/>
          <w:sz w:val="32"/>
          <w:szCs w:val="32"/>
        </w:rPr>
        <w:t>采购小组</w:t>
      </w:r>
      <w:r w:rsidR="005E024C">
        <w:rPr>
          <w:rFonts w:ascii="仿宋_GB2312" w:eastAsia="仿宋_GB2312" w:hint="eastAsia"/>
          <w:sz w:val="32"/>
          <w:szCs w:val="32"/>
        </w:rPr>
        <w:t>组织本次</w:t>
      </w:r>
      <w:r w:rsidRPr="007C3F7C">
        <w:rPr>
          <w:rFonts w:ascii="仿宋_GB2312" w:eastAsia="仿宋_GB2312" w:hint="eastAsia"/>
          <w:sz w:val="32"/>
          <w:szCs w:val="32"/>
        </w:rPr>
        <w:t>招标工作，投标方自愿参加，但不承诺是否中标，最后以</w:t>
      </w:r>
      <w:r w:rsidR="005E024C">
        <w:rPr>
          <w:rFonts w:ascii="仿宋_GB2312" w:eastAsia="仿宋_GB2312" w:hint="eastAsia"/>
          <w:sz w:val="32"/>
          <w:szCs w:val="32"/>
        </w:rPr>
        <w:t>采购</w:t>
      </w:r>
      <w:r w:rsidRPr="007C3F7C">
        <w:rPr>
          <w:rFonts w:ascii="仿宋_GB2312" w:eastAsia="仿宋_GB2312" w:hint="eastAsia"/>
          <w:sz w:val="32"/>
          <w:szCs w:val="32"/>
        </w:rPr>
        <w:t>小组投票方式评出的结果为准。</w:t>
      </w:r>
    </w:p>
    <w:p w:rsidR="009B3422" w:rsidRDefault="009B3422">
      <w:pPr>
        <w:ind w:firstLineChars="100" w:firstLine="320"/>
        <w:jc w:val="left"/>
        <w:rPr>
          <w:rFonts w:ascii="方正小标宋简体" w:eastAsia="方正小标宋简体"/>
          <w:color w:val="FF0000"/>
          <w:sz w:val="32"/>
          <w:szCs w:val="32"/>
        </w:rPr>
      </w:pPr>
    </w:p>
    <w:p w:rsidR="009B3422" w:rsidRDefault="009B3422"/>
    <w:sectPr w:rsidR="009B3422">
      <w:pgSz w:w="11906" w:h="16838"/>
      <w:pgMar w:top="1758" w:right="1418" w:bottom="130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A4C" w:rsidRDefault="00653A4C" w:rsidP="00BE33C6">
      <w:r>
        <w:separator/>
      </w:r>
    </w:p>
  </w:endnote>
  <w:endnote w:type="continuationSeparator" w:id="0">
    <w:p w:rsidR="00653A4C" w:rsidRDefault="00653A4C" w:rsidP="00BE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A4C" w:rsidRDefault="00653A4C" w:rsidP="00BE33C6">
      <w:r>
        <w:separator/>
      </w:r>
    </w:p>
  </w:footnote>
  <w:footnote w:type="continuationSeparator" w:id="0">
    <w:p w:rsidR="00653A4C" w:rsidRDefault="00653A4C" w:rsidP="00BE3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8FE76"/>
    <w:multiLevelType w:val="singleLevel"/>
    <w:tmpl w:val="3C38FE76"/>
    <w:lvl w:ilvl="0">
      <w:start w:val="1"/>
      <w:numFmt w:val="decimal"/>
      <w:lvlText w:val="%1.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1">
    <w:nsid w:val="5CDDE6BA"/>
    <w:multiLevelType w:val="singleLevel"/>
    <w:tmpl w:val="5CDDE6B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FACDBF9"/>
    <w:multiLevelType w:val="singleLevel"/>
    <w:tmpl w:val="7FACDBF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22"/>
    <w:rsid w:val="002A0850"/>
    <w:rsid w:val="005E024C"/>
    <w:rsid w:val="00646DF4"/>
    <w:rsid w:val="00653A4C"/>
    <w:rsid w:val="007C3F7C"/>
    <w:rsid w:val="008814EE"/>
    <w:rsid w:val="009B3422"/>
    <w:rsid w:val="00A114BB"/>
    <w:rsid w:val="00A86307"/>
    <w:rsid w:val="00BE33C6"/>
    <w:rsid w:val="01A64FEE"/>
    <w:rsid w:val="2B1B6AAC"/>
    <w:rsid w:val="4A506DB1"/>
    <w:rsid w:val="5EE4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paragraph" w:styleId="a3">
    <w:name w:val="header"/>
    <w:basedOn w:val="a"/>
    <w:link w:val="Char"/>
    <w:rsid w:val="00BE3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E33C6"/>
    <w:rPr>
      <w:kern w:val="2"/>
      <w:sz w:val="18"/>
      <w:szCs w:val="18"/>
    </w:rPr>
  </w:style>
  <w:style w:type="paragraph" w:styleId="a4">
    <w:name w:val="footer"/>
    <w:basedOn w:val="a"/>
    <w:link w:val="Char0"/>
    <w:rsid w:val="00BE3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E33C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paragraph" w:styleId="a3">
    <w:name w:val="header"/>
    <w:basedOn w:val="a"/>
    <w:link w:val="Char"/>
    <w:rsid w:val="00BE3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E33C6"/>
    <w:rPr>
      <w:kern w:val="2"/>
      <w:sz w:val="18"/>
      <w:szCs w:val="18"/>
    </w:rPr>
  </w:style>
  <w:style w:type="paragraph" w:styleId="a4">
    <w:name w:val="footer"/>
    <w:basedOn w:val="a"/>
    <w:link w:val="Char0"/>
    <w:rsid w:val="00BE3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E33C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2019-12-10T02:26:00Z</dcterms:created>
  <dcterms:modified xsi:type="dcterms:W3CDTF">2021-12-20T07:27:00Z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